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8" w:lineRule="atLeast"/>
        <w:ind w:left="0" w:right="0" w:firstLine="0"/>
        <w:jc w:val="center"/>
        <w:rPr>
          <w:rFonts w:hint="eastAsia" w:ascii="微软雅黑" w:hAnsi="微软雅黑" w:eastAsia="微软雅黑" w:cs="微软雅黑"/>
          <w:i w:val="0"/>
          <w:iCs w:val="0"/>
          <w:caps w:val="0"/>
          <w:color w:val="000000"/>
          <w:spacing w:val="0"/>
          <w:sz w:val="10"/>
          <w:szCs w:val="10"/>
        </w:rPr>
      </w:pPr>
      <w:bookmarkStart w:id="0" w:name="_GoBack"/>
      <w:r>
        <w:rPr>
          <w:rStyle w:val="6"/>
          <w:rFonts w:hint="eastAsia" w:ascii="宋体" w:hAnsi="宋体" w:eastAsia="宋体" w:cs="宋体"/>
          <w:i w:val="0"/>
          <w:iCs w:val="0"/>
          <w:caps w:val="0"/>
          <w:color w:val="000000"/>
          <w:spacing w:val="0"/>
          <w:sz w:val="18"/>
          <w:szCs w:val="18"/>
          <w:bdr w:val="none" w:color="auto" w:sz="0" w:space="0"/>
        </w:rPr>
        <w:t>平顶山市财经学校购一批教师办公桌椅项目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8" w:lineRule="atLeast"/>
        <w:ind w:left="0" w:right="0" w:firstLine="0"/>
        <w:jc w:val="center"/>
        <w:rPr>
          <w:rFonts w:hint="eastAsia" w:ascii="微软雅黑" w:hAnsi="微软雅黑" w:eastAsia="微软雅黑" w:cs="微软雅黑"/>
          <w:i w:val="0"/>
          <w:iCs w:val="0"/>
          <w:caps w:val="0"/>
          <w:color w:val="000000"/>
          <w:spacing w:val="0"/>
          <w:sz w:val="10"/>
          <w:szCs w:val="10"/>
        </w:rPr>
      </w:pPr>
      <w:r>
        <w:rPr>
          <w:rStyle w:val="6"/>
          <w:rFonts w:hint="eastAsia" w:ascii="宋体" w:hAnsi="宋体" w:eastAsia="宋体" w:cs="宋体"/>
          <w:i w:val="0"/>
          <w:iCs w:val="0"/>
          <w:caps w:val="0"/>
          <w:color w:val="000000"/>
          <w:spacing w:val="0"/>
          <w:sz w:val="18"/>
          <w:szCs w:val="18"/>
          <w:bdr w:val="none" w:color="auto" w:sz="0" w:space="0"/>
        </w:rPr>
        <w:t>谈判公告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rPr>
        <w:t>河南华合工程管理有限公司受</w:t>
      </w:r>
      <w:r>
        <w:rPr>
          <w:rFonts w:hint="eastAsia" w:ascii="宋体" w:hAnsi="宋体" w:eastAsia="宋体" w:cs="宋体"/>
          <w:i w:val="0"/>
          <w:iCs w:val="0"/>
          <w:caps w:val="0"/>
          <w:color w:val="000000"/>
          <w:spacing w:val="0"/>
          <w:sz w:val="12"/>
          <w:szCs w:val="12"/>
          <w:bdr w:val="none" w:color="auto" w:sz="0" w:space="0"/>
          <w:shd w:val="clear" w:fill="FFFFFF"/>
        </w:rPr>
        <w:t>平顶山市财经学校的</w:t>
      </w:r>
      <w:r>
        <w:rPr>
          <w:rFonts w:hint="eastAsia" w:ascii="宋体" w:hAnsi="宋体" w:eastAsia="宋体" w:cs="宋体"/>
          <w:i w:val="0"/>
          <w:iCs w:val="0"/>
          <w:caps w:val="0"/>
          <w:color w:val="000000"/>
          <w:spacing w:val="0"/>
          <w:sz w:val="12"/>
          <w:szCs w:val="12"/>
          <w:bdr w:val="none" w:color="auto" w:sz="0" w:space="0"/>
        </w:rPr>
        <w:t>委托，就平顶山市财经学校购一批教师办公桌椅项目进行竞争性谈判，现欢迎符合相关条件的投标人参加谈判。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0"/>
        <w:jc w:val="left"/>
        <w:rPr>
          <w:rFonts w:hint="eastAsia" w:ascii="微软雅黑" w:hAnsi="微软雅黑" w:eastAsia="微软雅黑" w:cs="微软雅黑"/>
          <w:i w:val="0"/>
          <w:iCs w:val="0"/>
          <w:caps w:val="0"/>
          <w:color w:val="000000"/>
          <w:spacing w:val="0"/>
          <w:sz w:val="10"/>
          <w:szCs w:val="10"/>
        </w:rPr>
      </w:pPr>
      <w:r>
        <w:rPr>
          <w:rStyle w:val="6"/>
          <w:rFonts w:hint="eastAsia" w:ascii="宋体" w:hAnsi="宋体" w:eastAsia="宋体" w:cs="宋体"/>
          <w:i w:val="0"/>
          <w:iCs w:val="0"/>
          <w:caps w:val="0"/>
          <w:color w:val="000000"/>
          <w:spacing w:val="0"/>
          <w:sz w:val="12"/>
          <w:szCs w:val="12"/>
          <w:bdr w:val="none" w:color="auto" w:sz="0" w:space="0"/>
          <w:shd w:val="clear" w:fill="FFFFFF"/>
        </w:rPr>
        <w:t>一、项目名称及编号：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shd w:val="clear" w:fill="FFFFFF"/>
        </w:rPr>
        <w:t>项目名称：平顶山市财经学校购一批教师办公桌椅项目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shd w:val="clear" w:fill="FFFFFF"/>
        </w:rPr>
        <w:t>招标编号：2022-12-157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b/>
          <w:bCs/>
          <w:i w:val="0"/>
          <w:iCs w:val="0"/>
          <w:caps w:val="0"/>
          <w:color w:val="000000"/>
          <w:spacing w:val="0"/>
          <w:sz w:val="12"/>
          <w:szCs w:val="12"/>
          <w:bdr w:val="none" w:color="auto" w:sz="0" w:space="0"/>
          <w:shd w:val="clear" w:fill="FFFFFF"/>
        </w:rPr>
        <w:t>二、</w:t>
      </w:r>
      <w:r>
        <w:rPr>
          <w:rStyle w:val="6"/>
          <w:rFonts w:hint="eastAsia" w:ascii="宋体" w:hAnsi="宋体" w:eastAsia="宋体" w:cs="宋体"/>
          <w:i w:val="0"/>
          <w:iCs w:val="0"/>
          <w:caps w:val="0"/>
          <w:color w:val="000000"/>
          <w:spacing w:val="0"/>
          <w:sz w:val="12"/>
          <w:szCs w:val="12"/>
          <w:bdr w:val="none" w:color="auto" w:sz="0" w:space="0"/>
          <w:shd w:val="clear" w:fill="FFFFFF"/>
        </w:rPr>
        <w:t>招标范围：</w:t>
      </w:r>
      <w:r>
        <w:rPr>
          <w:rFonts w:hint="eastAsia" w:ascii="宋体" w:hAnsi="宋体" w:eastAsia="宋体" w:cs="宋体"/>
          <w:i w:val="0"/>
          <w:iCs w:val="0"/>
          <w:caps w:val="0"/>
          <w:color w:val="000000"/>
          <w:spacing w:val="0"/>
          <w:sz w:val="12"/>
          <w:szCs w:val="12"/>
          <w:bdr w:val="none" w:color="auto" w:sz="0" w:space="0"/>
          <w:shd w:val="clear" w:fill="FFFFFF"/>
        </w:rPr>
        <w:t>购一批教师办公桌椅，具体内容详见谈判文件。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b/>
          <w:bCs/>
          <w:i w:val="0"/>
          <w:iCs w:val="0"/>
          <w:caps w:val="0"/>
          <w:color w:val="000000"/>
          <w:spacing w:val="0"/>
          <w:sz w:val="12"/>
          <w:szCs w:val="12"/>
          <w:bdr w:val="none" w:color="auto" w:sz="0" w:space="0"/>
          <w:shd w:val="clear" w:fill="FFFFFF"/>
        </w:rPr>
        <w:t>三、</w:t>
      </w:r>
      <w:r>
        <w:rPr>
          <w:rStyle w:val="6"/>
          <w:rFonts w:hint="eastAsia" w:ascii="宋体" w:hAnsi="宋体" w:eastAsia="宋体" w:cs="宋体"/>
          <w:i w:val="0"/>
          <w:iCs w:val="0"/>
          <w:caps w:val="0"/>
          <w:color w:val="000000"/>
          <w:spacing w:val="0"/>
          <w:sz w:val="12"/>
          <w:szCs w:val="12"/>
          <w:bdr w:val="none" w:color="auto" w:sz="0" w:space="0"/>
          <w:shd w:val="clear" w:fill="FFFFFF"/>
        </w:rPr>
        <w:t>资金来源</w:t>
      </w:r>
      <w:r>
        <w:rPr>
          <w:rFonts w:hint="eastAsia" w:ascii="宋体" w:hAnsi="宋体" w:eastAsia="宋体" w:cs="宋体"/>
          <w:i w:val="0"/>
          <w:iCs w:val="0"/>
          <w:caps w:val="0"/>
          <w:color w:val="000000"/>
          <w:spacing w:val="0"/>
          <w:sz w:val="12"/>
          <w:szCs w:val="12"/>
          <w:bdr w:val="none" w:color="auto" w:sz="0" w:space="0"/>
          <w:shd w:val="clear" w:fill="FFFFFF"/>
        </w:rPr>
        <w:t>：财政资金，420000元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b/>
          <w:bCs/>
          <w:i w:val="0"/>
          <w:iCs w:val="0"/>
          <w:caps w:val="0"/>
          <w:color w:val="000000"/>
          <w:spacing w:val="0"/>
          <w:sz w:val="12"/>
          <w:szCs w:val="12"/>
          <w:bdr w:val="none" w:color="auto" w:sz="0" w:space="0"/>
          <w:shd w:val="clear" w:fill="FFFFFF"/>
        </w:rPr>
        <w:t>四、</w:t>
      </w:r>
      <w:r>
        <w:rPr>
          <w:rStyle w:val="6"/>
          <w:rFonts w:hint="eastAsia" w:ascii="宋体" w:hAnsi="宋体" w:eastAsia="宋体" w:cs="宋体"/>
          <w:i w:val="0"/>
          <w:iCs w:val="0"/>
          <w:caps w:val="0"/>
          <w:color w:val="000000"/>
          <w:spacing w:val="0"/>
          <w:sz w:val="12"/>
          <w:szCs w:val="12"/>
          <w:bdr w:val="none" w:color="auto" w:sz="0" w:space="0"/>
          <w:shd w:val="clear" w:fill="FFFFFF"/>
        </w:rPr>
        <w:t>供应商资格要求：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以上内容需提供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rPr>
        <w:t>2.投标人须提供公告发布之后的“信用中国（www.creditchina.gov.cn）”网站的“重大税收违法失信主体”，“中国执行信息公开网”的“失信被执行人”、“ 中国政府采购网（www.ccgp.gov.cn）”网站的“政府采购严重违法失信行为名单”查询页面截图，若未按要求提供或有不良记录，资格审查不予通过（执行财库【2016】125号文）。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rPr>
        <w:t>3.本项目不接受联合体投标。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8" w:lineRule="atLeast"/>
        <w:ind w:left="0" w:right="0" w:firstLine="0"/>
        <w:jc w:val="left"/>
        <w:rPr>
          <w:rFonts w:hint="eastAsia" w:ascii="微软雅黑" w:hAnsi="微软雅黑" w:eastAsia="微软雅黑" w:cs="微软雅黑"/>
          <w:i w:val="0"/>
          <w:iCs w:val="0"/>
          <w:caps w:val="0"/>
          <w:color w:val="000000"/>
          <w:spacing w:val="0"/>
          <w:sz w:val="10"/>
          <w:szCs w:val="10"/>
        </w:rPr>
      </w:pPr>
      <w:r>
        <w:rPr>
          <w:rStyle w:val="6"/>
          <w:rFonts w:hint="eastAsia" w:ascii="宋体" w:hAnsi="宋体" w:eastAsia="宋体" w:cs="宋体"/>
          <w:i w:val="0"/>
          <w:iCs w:val="0"/>
          <w:caps w:val="0"/>
          <w:color w:val="000000"/>
          <w:spacing w:val="0"/>
          <w:sz w:val="12"/>
          <w:szCs w:val="12"/>
          <w:bdr w:val="none" w:color="auto" w:sz="0" w:space="0"/>
        </w:rPr>
        <w:t>五、投标报名时间地点及文件获取时间：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rPr>
        <w:t>1.凡有意参加投标者，请于请于2022年12月16日至2022年12月20日（上午8:00-12:00；下午14:30-17:30，节假日除外），在平顶山市和顺路中段报名；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rPr>
        <w:t>2.报名时投标单位法定代表人持本人身份证或授权委托人持授权委托书及本人身份证并携带“投标人资格要求”中的所有证件原件按规定时间到指定地点进行报名，上述资料须提供原件和原件复印件壹套，原件审核后退回，复印件加盖单位公章胶装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rPr>
        <w:t>3.谈判文件的获取时间：请于2022年12月16日至2022年12月20日（上午8:00-12:00；下午14:30-17:30，节假日除外）。谈判文件售价人民币300元，售后不退。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0"/>
        <w:jc w:val="left"/>
        <w:rPr>
          <w:rFonts w:hint="eastAsia" w:ascii="微软雅黑" w:hAnsi="微软雅黑" w:eastAsia="微软雅黑" w:cs="微软雅黑"/>
          <w:i w:val="0"/>
          <w:iCs w:val="0"/>
          <w:caps w:val="0"/>
          <w:color w:val="000000"/>
          <w:spacing w:val="0"/>
          <w:sz w:val="10"/>
          <w:szCs w:val="10"/>
        </w:rPr>
      </w:pPr>
      <w:r>
        <w:rPr>
          <w:rStyle w:val="6"/>
          <w:rFonts w:hint="eastAsia" w:ascii="宋体" w:hAnsi="宋体" w:eastAsia="宋体" w:cs="宋体"/>
          <w:i w:val="0"/>
          <w:iCs w:val="0"/>
          <w:caps w:val="0"/>
          <w:color w:val="000000"/>
          <w:spacing w:val="0"/>
          <w:sz w:val="12"/>
          <w:szCs w:val="12"/>
          <w:bdr w:val="none" w:color="auto" w:sz="0" w:space="0"/>
          <w:shd w:val="clear" w:fill="FFFFFF"/>
        </w:rPr>
        <w:t>六、响应文件的递交：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shd w:val="clear" w:fill="FFFFFF"/>
        </w:rPr>
        <w:t>响应文件递交的截止时间及地点：详见谈判文件。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0"/>
        <w:jc w:val="left"/>
        <w:rPr>
          <w:rFonts w:hint="eastAsia" w:ascii="微软雅黑" w:hAnsi="微软雅黑" w:eastAsia="微软雅黑" w:cs="微软雅黑"/>
          <w:i w:val="0"/>
          <w:iCs w:val="0"/>
          <w:caps w:val="0"/>
          <w:color w:val="000000"/>
          <w:spacing w:val="0"/>
          <w:sz w:val="10"/>
          <w:szCs w:val="10"/>
        </w:rPr>
      </w:pPr>
      <w:r>
        <w:rPr>
          <w:rStyle w:val="6"/>
          <w:rFonts w:hint="eastAsia" w:ascii="宋体" w:hAnsi="宋体" w:eastAsia="宋体" w:cs="宋体"/>
          <w:i w:val="0"/>
          <w:iCs w:val="0"/>
          <w:caps w:val="0"/>
          <w:color w:val="000000"/>
          <w:spacing w:val="0"/>
          <w:sz w:val="10"/>
          <w:szCs w:val="10"/>
          <w:bdr w:val="none" w:color="auto" w:sz="0" w:space="0"/>
          <w:shd w:val="clear" w:fill="FFFFFF"/>
        </w:rPr>
        <w:t>七、公告发布媒体：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shd w:val="clear" w:fill="FFFFFF"/>
        </w:rPr>
        <w:t>本次谈判公告在《平顶山市财经学校》校园网上发布。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8" w:lineRule="atLeast"/>
        <w:ind w:left="0" w:right="0" w:firstLine="0"/>
        <w:jc w:val="left"/>
        <w:rPr>
          <w:rFonts w:hint="eastAsia" w:ascii="微软雅黑" w:hAnsi="微软雅黑" w:eastAsia="微软雅黑" w:cs="微软雅黑"/>
          <w:i w:val="0"/>
          <w:iCs w:val="0"/>
          <w:caps w:val="0"/>
          <w:color w:val="000000"/>
          <w:spacing w:val="0"/>
          <w:sz w:val="10"/>
          <w:szCs w:val="10"/>
        </w:rPr>
      </w:pPr>
      <w:r>
        <w:rPr>
          <w:rStyle w:val="6"/>
          <w:rFonts w:hint="eastAsia" w:ascii="宋体" w:hAnsi="宋体" w:eastAsia="宋体" w:cs="宋体"/>
          <w:i w:val="0"/>
          <w:iCs w:val="0"/>
          <w:caps w:val="0"/>
          <w:color w:val="000000"/>
          <w:spacing w:val="0"/>
          <w:sz w:val="12"/>
          <w:szCs w:val="12"/>
          <w:bdr w:val="none" w:color="auto" w:sz="0" w:space="0"/>
        </w:rPr>
        <w:t>八、联系方式：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6" w:lineRule="atLeast"/>
        <w:ind w:left="0" w:right="0" w:firstLine="240"/>
        <w:jc w:val="left"/>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12"/>
          <w:szCs w:val="12"/>
          <w:bdr w:val="none" w:color="auto" w:sz="0" w:space="0"/>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240" w:right="0" w:firstLine="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shd w:val="clear" w:fill="FFFFFF"/>
        </w:rPr>
        <w:t>招标人：平顶山市财经学校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240" w:right="0" w:firstLine="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shd w:val="clear" w:fill="FFFFFF"/>
        </w:rPr>
        <w:t>地址：平顶山市神马大道中段南25号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240" w:right="0" w:firstLine="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shd w:val="clear" w:fill="FFFFFF"/>
        </w:rPr>
        <w:t>联系人：宋先生     联系电话：0375-3992306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6" w:lineRule="atLeast"/>
        <w:ind w:left="0" w:right="0" w:firstLine="240"/>
        <w:jc w:val="left"/>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12"/>
          <w:szCs w:val="12"/>
          <w:bdr w:val="none" w:color="auto" w:sz="0" w:space="0"/>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shd w:val="clear" w:fill="FFFFFF"/>
        </w:rPr>
        <w:t>代理机构：河南华合工程管理有限公司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shd w:val="clear" w:fill="FFFFFF"/>
        </w:rPr>
        <w:t>地址：河南省郑州市二七区淮河路街道22号院19号楼东2单元11层南3号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8" w:lineRule="atLeast"/>
        <w:ind w:left="0" w:right="0" w:firstLine="240"/>
        <w:jc w:val="left"/>
        <w:rPr>
          <w:rFonts w:hint="eastAsia" w:ascii="微软雅黑" w:hAnsi="微软雅黑" w:eastAsia="微软雅黑" w:cs="微软雅黑"/>
          <w:i w:val="0"/>
          <w:iCs w:val="0"/>
          <w:caps w:val="0"/>
          <w:color w:val="000000"/>
          <w:spacing w:val="0"/>
          <w:sz w:val="10"/>
          <w:szCs w:val="10"/>
        </w:rPr>
      </w:pPr>
      <w:r>
        <w:rPr>
          <w:rFonts w:hint="eastAsia" w:ascii="宋体" w:hAnsi="宋体" w:eastAsia="宋体" w:cs="宋体"/>
          <w:i w:val="0"/>
          <w:iCs w:val="0"/>
          <w:caps w:val="0"/>
          <w:color w:val="000000"/>
          <w:spacing w:val="0"/>
          <w:sz w:val="12"/>
          <w:szCs w:val="12"/>
          <w:bdr w:val="none" w:color="auto" w:sz="0" w:space="0"/>
          <w:shd w:val="clear" w:fill="FFFFFF"/>
        </w:rPr>
        <w:t>联系人：王先生        联系电话：13333758318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000000"/>
    <w:rsid w:val="15E5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2023-01-10T09:33:45Z</dcterms:created>
  <dc:creator>xl</dc:creator>
  <cp:lastModifiedBy>⊙ω⊙</cp:lastModifiedBy>
  <dcterms:modified xsi:type="dcterms:W3CDTF">2023-01-10T09:33:55Z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7BD047E6CA554E3995FBFDF58E105838</vt:lpwstr>
  </property>
</Properties>
</file>